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 кафедри</w:t>
      </w:r>
    </w:p>
    <w:p w:rsid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агроінжинірингу</w:t>
      </w:r>
      <w:proofErr w:type="spellEnd"/>
    </w:p>
    <w:p w:rsidR="00DD5AF8" w:rsidRP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b/>
          <w:sz w:val="28"/>
          <w:szCs w:val="28"/>
          <w:lang w:val="uk-UA"/>
        </w:rPr>
        <w:t>Шуляку М.Л.</w:t>
      </w:r>
    </w:p>
    <w:p w:rsid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</w:p>
    <w:p w:rsid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вищої освіти </w:t>
      </w:r>
    </w:p>
    <w:p w:rsidR="00DD5AF8" w:rsidRP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i/>
          <w:sz w:val="28"/>
          <w:szCs w:val="28"/>
          <w:lang w:val="uk-UA"/>
        </w:rPr>
        <w:t>Іванова Івана Івановича,</w:t>
      </w:r>
    </w:p>
    <w:p w:rsidR="00DD5AF8" w:rsidRP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i/>
          <w:sz w:val="28"/>
          <w:szCs w:val="28"/>
          <w:lang w:val="uk-UA"/>
        </w:rPr>
        <w:t>факультету ІТФ, 4 курс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DD5AF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DD5AF8" w:rsidRPr="00DD5AF8" w:rsidRDefault="00DD5AF8" w:rsidP="00DD5AF8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i/>
          <w:sz w:val="28"/>
          <w:szCs w:val="28"/>
          <w:lang w:val="uk-UA"/>
        </w:rPr>
        <w:t>групи МЕХ-1901</w:t>
      </w:r>
    </w:p>
    <w:p w:rsidR="00DD5AF8" w:rsidRDefault="00DD5AF8" w:rsidP="00DD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5AF8" w:rsidRPr="00DD5AF8" w:rsidRDefault="00DD5AF8" w:rsidP="00DD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DD5AF8" w:rsidRPr="00DD5AF8" w:rsidRDefault="00DD5AF8" w:rsidP="00DD5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AF8" w:rsidRDefault="00DD5AF8" w:rsidP="00DD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sz w:val="28"/>
          <w:szCs w:val="28"/>
          <w:lang w:val="uk-UA"/>
        </w:rPr>
        <w:t>З правилами чинного Положення «Про порядок перевірки академічних та наукових текстів на унікальність в Сумському національному аграрному університеті» від «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D5AF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Pr="00DD5AF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D5AF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(протокол № 3)</w:t>
      </w:r>
      <w:bookmarkStart w:id="0" w:name="_GoBack"/>
      <w:bookmarkEnd w:id="0"/>
      <w:r w:rsidRPr="00DD5AF8">
        <w:rPr>
          <w:rFonts w:ascii="Times New Roman" w:hAnsi="Times New Roman" w:cs="Times New Roman"/>
          <w:sz w:val="28"/>
          <w:szCs w:val="28"/>
          <w:lang w:val="uk-UA"/>
        </w:rPr>
        <w:t>,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відповідальності, ознайомлен</w:t>
      </w:r>
      <w:r>
        <w:rPr>
          <w:rFonts w:ascii="Times New Roman" w:hAnsi="Times New Roman" w:cs="Times New Roman"/>
          <w:sz w:val="28"/>
          <w:szCs w:val="28"/>
          <w:lang w:val="uk-UA"/>
        </w:rPr>
        <w:t>ий (а).</w:t>
      </w:r>
    </w:p>
    <w:p w:rsidR="00DD5AF8" w:rsidRDefault="00DD5AF8" w:rsidP="00DD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sz w:val="28"/>
          <w:szCs w:val="28"/>
          <w:lang w:val="uk-UA"/>
        </w:rPr>
        <w:t>Про використання Системи виявлення текстових збігів/ідентичності/схожості в роботах здобувачів вищої освіти оповіщений (а) та надаю свою згоду на обробку та збереження СНАУ моєї роботи в Базі даних Університету. Також надаю СНАУ право на передачу моєї роботи для обробки та збереження в Системі виявлення текстових збігів/ідентичності/схожості та використання роботи для виявлення плагіату в інших роботах, які завантажувалися/завантажуються для перевірки Системою виявлення текстових збігів/ідентичності/схожості та користувачами, які мають доступ до цієї Системи, виключно в обмежених цілях для виявлення плагіату в текстах робіт. Робота для перевірки Університетом надається в друкованому та електронному варіанті. Електронна версія моєї роботи збігається (ідентична) з друкованою.</w:t>
      </w:r>
    </w:p>
    <w:p w:rsidR="00DD5AF8" w:rsidRDefault="00DD5AF8" w:rsidP="00DD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AF8" w:rsidRDefault="00DD5AF8" w:rsidP="00DD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AF8" w:rsidRDefault="00DD5AF8" w:rsidP="00DD5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6D4" w:rsidRPr="00DD5AF8" w:rsidRDefault="00DD5AF8" w:rsidP="00DD5AF8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5AF8">
        <w:rPr>
          <w:rFonts w:ascii="Times New Roman" w:hAnsi="Times New Roman" w:cs="Times New Roman"/>
          <w:i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DD5A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підпис</w:t>
      </w:r>
    </w:p>
    <w:sectPr w:rsidR="00CD36D4" w:rsidRPr="00DD5A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F8"/>
    <w:rsid w:val="00CD36D4"/>
    <w:rsid w:val="00D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60C8"/>
  <w15:chartTrackingRefBased/>
  <w15:docId w15:val="{5FAD1724-5FC3-4516-AC72-EC48DD2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2023-03-28T18:29:00Z</dcterms:created>
  <dcterms:modified xsi:type="dcterms:W3CDTF">2023-03-28T18:33:00Z</dcterms:modified>
</cp:coreProperties>
</file>